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65" w:rsidRDefault="004E239E" w:rsidP="009C6665">
      <w:pPr>
        <w:pStyle w:val="aaaNameDate"/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2C9EC8E6" wp14:editId="628DF87E">
            <wp:simplePos x="0" y="0"/>
            <wp:positionH relativeFrom="column">
              <wp:posOffset>0</wp:posOffset>
            </wp:positionH>
            <wp:positionV relativeFrom="paragraph">
              <wp:posOffset>317500</wp:posOffset>
            </wp:positionV>
            <wp:extent cx="939800" cy="826770"/>
            <wp:effectExtent l="0" t="0" r="0" b="0"/>
            <wp:wrapSquare wrapText="left"/>
            <wp:docPr id="163" name="Picture 163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puzz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665">
        <w:t>Name</w:t>
      </w:r>
      <w:r w:rsidR="009C6665">
        <w:tab/>
      </w:r>
      <w:r w:rsidR="009C6665">
        <w:tab/>
        <w:t>Date</w:t>
      </w:r>
      <w:r w:rsidR="009C6665">
        <w:tab/>
      </w:r>
    </w:p>
    <w:p w:rsidR="009C6665" w:rsidRPr="0084766C" w:rsidRDefault="004E239E" w:rsidP="009C6665">
      <w:pPr>
        <w:spacing w:after="48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posOffset>1231900</wp:posOffset>
                </wp:positionH>
                <wp:positionV relativeFrom="margin">
                  <wp:posOffset>692785</wp:posOffset>
                </wp:positionV>
                <wp:extent cx="2895600" cy="247015"/>
                <wp:effectExtent l="0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665" w:rsidRPr="00224F15" w:rsidRDefault="004E239E" w:rsidP="009C6665">
                            <w:pPr>
                              <w:pStyle w:val="aaaTitle"/>
                            </w:pPr>
                            <w:r>
                              <w:t>Review Warm 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margin-left:97pt;margin-top:54.55pt;width:228pt;height:19.4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k87rQIAAKs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" filled="f" stroked="f">
                <v:textbox inset="0,0,0,0">
                  <w:txbxContent>
                    <w:p w:rsidR="009C6665" w:rsidRPr="00224F15" w:rsidRDefault="004E239E" w:rsidP="009C6665">
                      <w:pPr>
                        <w:pStyle w:val="aaaTitle"/>
                      </w:pPr>
                      <w:r>
                        <w:t>Review Warm up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260985</wp:posOffset>
                </wp:positionH>
                <wp:positionV relativeFrom="paragraph">
                  <wp:posOffset>330200</wp:posOffset>
                </wp:positionV>
                <wp:extent cx="653415" cy="475615"/>
                <wp:effectExtent l="3810" t="0" r="0" b="635"/>
                <wp:wrapNone/>
                <wp:docPr id="1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665" w:rsidRPr="004E239E" w:rsidRDefault="004E239E" w:rsidP="009C6665">
                            <w:pPr>
                              <w:pStyle w:val="aaaTitleNumber"/>
                              <w:rPr>
                                <w:sz w:val="16"/>
                                <w:szCs w:val="16"/>
                              </w:rPr>
                            </w:pPr>
                            <w:r w:rsidRPr="004E239E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olving S</w:t>
                            </w:r>
                            <w:r w:rsidRPr="004E239E">
                              <w:rPr>
                                <w:sz w:val="16"/>
                                <w:szCs w:val="16"/>
                              </w:rPr>
                              <w:t>ystems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27" type="#_x0000_t202" style="position:absolute;margin-left:20.55pt;margin-top:26pt;width:51.45pt;height:37.4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hrrwIAALI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" filled="f" stroked="f" strokeweight="1pt">
                <v:textbox inset="0,0,0,0">
                  <w:txbxContent>
                    <w:p w:rsidR="009C6665" w:rsidRPr="004E239E" w:rsidRDefault="004E239E" w:rsidP="009C6665">
                      <w:pPr>
                        <w:pStyle w:val="aaaTitleNumber"/>
                        <w:rPr>
                          <w:sz w:val="16"/>
                          <w:szCs w:val="16"/>
                        </w:rPr>
                      </w:pPr>
                      <w:r w:rsidRPr="004E239E"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z w:val="16"/>
                          <w:szCs w:val="16"/>
                        </w:rPr>
                        <w:t>olving S</w:t>
                      </w:r>
                      <w:r w:rsidRPr="004E239E">
                        <w:rPr>
                          <w:sz w:val="16"/>
                          <w:szCs w:val="16"/>
                        </w:rPr>
                        <w:t>ystems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6665" w:rsidRDefault="009C6665" w:rsidP="009C6665">
      <w:pPr>
        <w:pStyle w:val="sgTitleHead"/>
      </w:pPr>
    </w:p>
    <w:p w:rsidR="00BA050F" w:rsidRPr="004E239E" w:rsidRDefault="00BA050F" w:rsidP="00BA050F">
      <w:pPr>
        <w:pStyle w:val="sgDirectionLine"/>
        <w:outlineLvl w:val="0"/>
        <w:rPr>
          <w:b w:val="0"/>
          <w:sz w:val="20"/>
          <w:szCs w:val="20"/>
        </w:rPr>
      </w:pPr>
      <w:r w:rsidRPr="004E239E">
        <w:rPr>
          <w:b w:val="0"/>
          <w:sz w:val="20"/>
          <w:szCs w:val="20"/>
        </w:rPr>
        <w:t>Solve the system of linear equations.</w:t>
      </w:r>
      <w:r w:rsidR="004E239E" w:rsidRPr="004E239E">
        <w:rPr>
          <w:b w:val="0"/>
        </w:rPr>
        <w:t xml:space="preserve">  </w:t>
      </w:r>
      <w:r w:rsidR="004E239E" w:rsidRPr="004E239E">
        <w:rPr>
          <w:b w:val="0"/>
          <w:sz w:val="20"/>
          <w:szCs w:val="20"/>
        </w:rPr>
        <w:t xml:space="preserve">#1- #2 use </w:t>
      </w:r>
      <w:r w:rsidR="004E239E" w:rsidRPr="004E239E">
        <w:rPr>
          <w:b w:val="0"/>
          <w:sz w:val="20"/>
          <w:szCs w:val="20"/>
          <w:u w:val="single"/>
        </w:rPr>
        <w:t>Elimination</w:t>
      </w:r>
      <w:r w:rsidR="004E239E" w:rsidRPr="004E239E">
        <w:rPr>
          <w:b w:val="0"/>
          <w:sz w:val="20"/>
          <w:szCs w:val="20"/>
        </w:rPr>
        <w:t xml:space="preserve">.  #3- #4 use </w:t>
      </w:r>
      <w:r w:rsidR="004E239E" w:rsidRPr="004E239E">
        <w:rPr>
          <w:b w:val="0"/>
          <w:sz w:val="20"/>
          <w:szCs w:val="20"/>
          <w:u w:val="single"/>
        </w:rPr>
        <w:t>Substitution</w:t>
      </w:r>
      <w:r w:rsidR="004E239E" w:rsidRPr="004E239E">
        <w:rPr>
          <w:b w:val="0"/>
          <w:sz w:val="20"/>
          <w:szCs w:val="20"/>
        </w:rPr>
        <w:t>.  Show all of your work, express your solution as an ordered pair.</w:t>
      </w:r>
    </w:p>
    <w:p w:rsidR="00BA050F" w:rsidRDefault="00BA050F" w:rsidP="009C6665">
      <w:pPr>
        <w:pStyle w:val="sgNumList1Wide"/>
        <w:spacing w:after="160"/>
        <w:ind w:left="562" w:right="1685" w:hanging="562"/>
      </w:pPr>
      <w:r>
        <w:tab/>
      </w:r>
      <w:r>
        <w:rPr>
          <w:rStyle w:val="sgListNumber"/>
        </w:rPr>
        <w:t>1.</w:t>
      </w:r>
      <w:r>
        <w:tab/>
      </w:r>
      <w:r w:rsidR="009C6665" w:rsidRPr="009C6665">
        <w:rPr>
          <w:position w:val="-48"/>
        </w:rPr>
        <w:object w:dxaOrig="13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pt;height:35pt" o:ole="">
            <v:imagedata r:id="rId10" o:title=""/>
          </v:shape>
          <o:OLEObject Type="Embed" ProgID="Equation.DSMT4" ShapeID="_x0000_i1025" DrawAspect="Content" ObjectID="_1550482940" r:id="rId11"/>
        </w:object>
      </w:r>
      <w:r w:rsidR="004E239E">
        <w:tab/>
      </w:r>
      <w:r w:rsidR="004E239E">
        <w:tab/>
      </w:r>
      <w:r w:rsidR="004E239E">
        <w:tab/>
      </w:r>
      <w:r w:rsidR="004E239E">
        <w:tab/>
      </w:r>
      <w:r w:rsidR="004E239E">
        <w:tab/>
      </w:r>
      <w:r w:rsidR="004E239E">
        <w:tab/>
      </w:r>
      <w:r w:rsidR="004E239E">
        <w:rPr>
          <w:rStyle w:val="sgListNumber"/>
        </w:rPr>
        <w:t>2.</w:t>
      </w:r>
      <w:r w:rsidR="004E239E" w:rsidRPr="004E239E">
        <w:t xml:space="preserve"> </w:t>
      </w:r>
      <w:r w:rsidR="004E239E" w:rsidRPr="009C6665">
        <w:rPr>
          <w:position w:val="-48"/>
        </w:rPr>
        <w:object w:dxaOrig="1780" w:dyaOrig="700">
          <v:shape id="_x0000_i1060" type="#_x0000_t75" style="width:89pt;height:35pt" o:ole="">
            <v:imagedata r:id="rId12" o:title=""/>
          </v:shape>
          <o:OLEObject Type="Embed" ProgID="Equation.DSMT4" ShapeID="_x0000_i1060" DrawAspect="Content" ObjectID="_1550482941" r:id="rId13"/>
        </w:object>
      </w:r>
      <w:r w:rsidR="004E239E">
        <w:tab/>
      </w:r>
    </w:p>
    <w:p w:rsidR="00BA050F" w:rsidRDefault="00BA050F" w:rsidP="00BA050F">
      <w:pPr>
        <w:pStyle w:val="sgLetSubList4Wide"/>
        <w:rPr>
          <w:rStyle w:val="sgListNumber"/>
        </w:rPr>
      </w:pPr>
      <w:r>
        <w:rPr>
          <w:rStyle w:val="sgListNumber"/>
        </w:rPr>
        <w:tab/>
      </w:r>
    </w:p>
    <w:p w:rsidR="004E239E" w:rsidRDefault="004E239E" w:rsidP="00BA050F">
      <w:pPr>
        <w:pStyle w:val="sgLetSubList4Wide"/>
        <w:rPr>
          <w:rStyle w:val="sgListNumber"/>
        </w:rPr>
      </w:pPr>
    </w:p>
    <w:p w:rsidR="004E239E" w:rsidRDefault="004E239E" w:rsidP="00BA050F">
      <w:pPr>
        <w:pStyle w:val="sgLetSubList4Wide"/>
        <w:rPr>
          <w:rStyle w:val="sgListNumber"/>
        </w:rPr>
      </w:pPr>
    </w:p>
    <w:p w:rsidR="004E239E" w:rsidRDefault="004E239E" w:rsidP="00BA050F">
      <w:pPr>
        <w:pStyle w:val="sgLetSubList4Wide"/>
      </w:pPr>
    </w:p>
    <w:p w:rsidR="00BA050F" w:rsidRDefault="00BA050F" w:rsidP="009C6665">
      <w:pPr>
        <w:pStyle w:val="sgNumList1Wide"/>
        <w:spacing w:after="160"/>
        <w:ind w:left="562" w:right="1685" w:hanging="562"/>
      </w:pPr>
    </w:p>
    <w:p w:rsidR="00BA050F" w:rsidRDefault="00BA050F" w:rsidP="00BA050F">
      <w:pPr>
        <w:pStyle w:val="sgLetSubList4Wide"/>
        <w:rPr>
          <w:rStyle w:val="sgListNumber"/>
        </w:rPr>
      </w:pPr>
      <w:r>
        <w:rPr>
          <w:rStyle w:val="sgListNumber"/>
        </w:rPr>
        <w:tab/>
      </w:r>
    </w:p>
    <w:p w:rsidR="004E239E" w:rsidRDefault="004E239E" w:rsidP="00BA050F">
      <w:pPr>
        <w:pStyle w:val="sgLetSubList4Wide"/>
      </w:pPr>
    </w:p>
    <w:p w:rsidR="004E239E" w:rsidRDefault="00BA050F" w:rsidP="004E239E">
      <w:pPr>
        <w:pStyle w:val="sgNumList1Wide"/>
        <w:spacing w:after="160"/>
        <w:ind w:left="562" w:right="1685" w:hanging="562"/>
      </w:pPr>
      <w:r>
        <w:rPr>
          <w:rStyle w:val="sgListNumber"/>
        </w:rPr>
        <w:tab/>
        <w:t>3.</w:t>
      </w:r>
      <w:r>
        <w:tab/>
      </w:r>
      <w:r w:rsidR="009C6665" w:rsidRPr="009C6665">
        <w:rPr>
          <w:position w:val="-48"/>
        </w:rPr>
        <w:object w:dxaOrig="1800" w:dyaOrig="700">
          <v:shape id="_x0000_i1031" type="#_x0000_t75" style="width:90pt;height:35pt" o:ole="">
            <v:imagedata r:id="rId14" o:title=""/>
          </v:shape>
          <o:OLEObject Type="Embed" ProgID="Equation.DSMT4" ShapeID="_x0000_i1031" DrawAspect="Content" ObjectID="_1550482942" r:id="rId15"/>
        </w:object>
      </w:r>
      <w:r w:rsidR="004E239E">
        <w:tab/>
      </w:r>
      <w:r w:rsidR="004E239E">
        <w:tab/>
      </w:r>
      <w:r w:rsidR="004E239E">
        <w:tab/>
      </w:r>
      <w:r w:rsidR="004E239E">
        <w:tab/>
      </w:r>
      <w:r w:rsidR="004E239E">
        <w:tab/>
      </w:r>
      <w:r w:rsidR="004E239E">
        <w:rPr>
          <w:rStyle w:val="sgListNumber"/>
        </w:rPr>
        <w:t>4.</w:t>
      </w:r>
      <w:r w:rsidR="004E239E">
        <w:tab/>
      </w:r>
      <w:r w:rsidR="004E239E" w:rsidRPr="009C6665">
        <w:rPr>
          <w:position w:val="-48"/>
        </w:rPr>
        <w:object w:dxaOrig="1260" w:dyaOrig="700">
          <v:shape id="_x0000_i1062" type="#_x0000_t75" style="width:63pt;height:35pt" o:ole="">
            <v:imagedata r:id="rId16" o:title=""/>
          </v:shape>
          <o:OLEObject Type="Embed" ProgID="Equation.DSMT4" ShapeID="_x0000_i1062" DrawAspect="Content" ObjectID="_1550482943" r:id="rId17"/>
        </w:object>
      </w:r>
    </w:p>
    <w:p w:rsidR="004E239E" w:rsidRDefault="004E239E" w:rsidP="004E239E">
      <w:pPr>
        <w:pStyle w:val="sgNumList1Wide"/>
        <w:spacing w:after="160"/>
        <w:ind w:left="562" w:right="1685" w:hanging="562"/>
      </w:pPr>
    </w:p>
    <w:p w:rsidR="004E239E" w:rsidRDefault="004E239E" w:rsidP="004E239E">
      <w:pPr>
        <w:pStyle w:val="sgNumList1Wide"/>
        <w:spacing w:after="160"/>
        <w:ind w:left="562" w:right="1685" w:hanging="562"/>
      </w:pPr>
    </w:p>
    <w:p w:rsidR="004E239E" w:rsidRDefault="004E239E" w:rsidP="004E239E">
      <w:pPr>
        <w:pStyle w:val="sgNumList1Wide"/>
        <w:spacing w:after="160"/>
        <w:ind w:left="562" w:right="1685" w:hanging="562"/>
      </w:pPr>
    </w:p>
    <w:p w:rsidR="004E239E" w:rsidRDefault="004E239E" w:rsidP="004E239E">
      <w:pPr>
        <w:pStyle w:val="sgNumList1Wide"/>
        <w:spacing w:after="160"/>
        <w:ind w:left="562" w:right="1685" w:hanging="562"/>
      </w:pPr>
    </w:p>
    <w:p w:rsidR="004E239E" w:rsidRPr="004E239E" w:rsidRDefault="004E239E" w:rsidP="004E239E">
      <w:pPr>
        <w:pStyle w:val="sgNumList1Wide"/>
        <w:spacing w:after="160"/>
        <w:ind w:left="562" w:right="1685" w:hanging="562"/>
      </w:pPr>
    </w:p>
    <w:p w:rsidR="00BA050F" w:rsidRPr="002F4748" w:rsidRDefault="00BA050F" w:rsidP="004E239E">
      <w:pPr>
        <w:pStyle w:val="sgNumList1Wide"/>
        <w:spacing w:after="160"/>
        <w:ind w:left="562" w:right="1685" w:hanging="562"/>
        <w:rPr>
          <w:rStyle w:val="sgListNumber"/>
        </w:rPr>
      </w:pPr>
      <w:r>
        <w:tab/>
      </w:r>
    </w:p>
    <w:p w:rsidR="00BA050F" w:rsidRPr="005B29BA" w:rsidRDefault="006D31D3" w:rsidP="005B29BA">
      <w:pPr>
        <w:pStyle w:val="sgNumList1Wide"/>
      </w:pPr>
      <w:r>
        <w:t xml:space="preserve"> </w:t>
      </w:r>
    </w:p>
    <w:sectPr w:rsidR="00BA050F" w:rsidRPr="005B29BA" w:rsidSect="00C82E58">
      <w:footerReference w:type="even" r:id="rId18"/>
      <w:footerReference w:type="default" r:id="rId19"/>
      <w:pgSz w:w="12240" w:h="15840" w:code="1"/>
      <w:pgMar w:top="840" w:right="840" w:bottom="660" w:left="1860" w:header="720" w:footer="660" w:gutter="0"/>
      <w:pgNumType w:start="176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</wne:acdManifest>
    <wne:toolbarData r:id="rId1"/>
  </wne:toolbars>
  <wne:acds>
    <wne:acd wne:argValue="AgBzAGcAMgBDAG8AbABTAHUAYgBMAGkAcwB0AEYAbwByADEAQwBvAGwATABpAHMAdAA=" wne:acdName="acd0" wne:fciIndexBasedOn="0065"/>
    <wne:acd wne:argValue="AgBzAGcAQgBhAHMAZQBUAGUAeAB0AA==" wne:acdName="acd1" wne:fciIndexBasedOn="0065"/>
    <wne:acd wne:argValue="AgBzAGcARABpAHIAZQBjAHQAaQBvAG4ATABpAG4AZQA=" wne:acdName="acd2" wne:fciIndexBasedOn="0065"/>
    <wne:acd wne:argValue="AgBzAGcATABpAHMAdABOAHUAbQBiAGUAcgA=" wne:acdName="acd3" wne:fciIndexBasedOn="0065"/>
    <wne:acd wne:argValue="AgBzAGcATgB1AG0ATABpAHMAdAAxAA==" wne:acdName="acd4" wne:fciIndexBasedOn="0065"/>
    <wne:acd wne:argValue="AgBzAGcATgB1AG0ATABpAHMAdAAyAA==" wne:acdName="acd5" wne:fciIndexBasedOn="0065"/>
    <wne:acd wne:argValue="AgBzAGcARABpAHIAZQBjAHQAaQBvAG4ATABpAG4AZQBNAGkAZABkAGwAZQA=" wne:acdName="acd6" wne:fciIndexBasedOn="0065"/>
    <wne:acd wne:argValue="AgBzAGcAMgBDAG8AbABTAHUAYgBMAGkAcwB0AEYAbwByADIAQwBvAGwATABpAHMAdAA=" wne:acdName="acd7" wne:fciIndexBasedOn="0065"/>
    <wne:acd wne:argValue="AgBzAGcAVABhAGIAbABlAEgAZQBhAGQA" wne:acdName="acd8" wne:fciIndexBasedOn="0065"/>
    <wne:acd wne:argValue="AgBzAGcAMwBDAG8AbABTAHUAYgBMAGkAcwB0AEYAbwByADIAQwBvAGwATABpAHMAdAA=" wne:acdName="acd9" wne:fciIndexBasedOn="0065"/>
    <wne:acd wne:argValue="AgBzAGcANABDAG8AbABTAHUAYgBMAGkAcwB0AEYAbwByADEAQwBvAGwATABpAHMAdAA=" wne:acdName="acd10" wne:fciIndexBasedOn="0065"/>
    <wne:acd wne:argValue="AgBzAGcAQQBuAHMAdwBlAHIASABlAGEAZAA=" wne:acdName="acd11" wne:fciIndexBasedOn="0065"/>
    <wne:acd wne:argValue="AgBzAGcATABlAHQAUwB1AGIATABpAHMAdAAxAFcAaQBkAGUA" wne:acdName="acd12" wne:fciIndexBasedOn="0065"/>
    <wne:acd wne:argValue="AgBzAGcATgB1AG0ATABpAHMAdAAzAA==" wne:acdName="acd13" wne:fciIndexBasedOn="0065"/>
    <wne:acd wne:argValue="AgBzAGcATgB1AG0ATABpAHMAdAAxAE0AaQBkAGQAbABlAA==" wne:acdName="acd14" wne:fciIndexBasedOn="0065"/>
    <wne:acd wne:argValue="AgBzAGcATgB1AG0ATABpAHMAdAAyAE0AaQBkAGQAbABlAA==" wne:acdName="acd15" wne:fciIndexBasedOn="0065"/>
    <wne:acd wne:argValue="AgBzAGcATgB1AG0ATABpAHMAdAAyAFMAaQBkAGUA" wne:acdName="acd16" wne:fciIndexBasedOn="0065"/>
    <wne:acd wne:argValue="AgBzAGcATgB1AG0ATABpAHMAdAAzAFMAaQBkAGUA" wne:acdName="acd17" wne:fciIndexBasedOn="0065"/>
    <wne:acd wne:argValue="AgBzAGcAVABhAGIAbABlAFQAZQB4AHQA" wne:acdName="acd18" wne:fciIndexBasedOn="0065"/>
    <wne:acd wne:argValue="AgBzAGcATABlAHQAUwB1AGIATABpAHMAdAAyAFcAaQBkAGUA" wne:acdName="acd19" wne:fciIndexBasedOn="0065"/>
    <wne:acd wne:argValue="AgBzAGcATgB1AG0ATABpAHMAdAAxAFMAaQBkAGUA" wne:acdName="acd20" wne:fciIndexBasedOn="0065"/>
    <wne:acd wne:argValue="AgBzAGcATABlAHQAUwB1AGIATABpAHMAdAAzAFcAaQBkAGUA" wne:acdName="acd21" wne:fciIndexBasedOn="0065"/>
    <wne:acd wne:argValue="AgBzAGcATABlAHQAUwB1AGIATABpAHMAdAA0AFcAaQBkAGUA" wne:acdName="acd22" wne:fciIndexBasedOn="0065"/>
    <wne:acd wne:argValue="AgBzAGcATgB1AG0ATABpAHMAdAAxAFcAaQBkAGUA" wne:acdName="acd23" wne:fciIndexBasedOn="0065"/>
    <wne:acd wne:argValue="AgBzAGcATgB1AG0ATABpAHMAdAAyAFcAaQBkAGUA" wne:acdName="acd24" wne:fciIndexBasedOn="0065"/>
    <wne:acd wne:argValue="AgBzAGcATgB1AG0ATABpAHMAdAAzAFcAaQBkAGUA" wne:acdName="acd25" wne:fciIndexBasedOn="0065"/>
    <wne:acd wne:argValue="AgBzAGcATgB1AG0ATABpAHMAdAA0AFcAaQBkAGUA" wne:acdName="acd26" wne:fciIndexBasedOn="0065"/>
    <wne:acd wne:argValue="AgBzAGcAMwBDAG8AbABTAHUAYgBMAGkAcwB0AEYAbwByADIAQwBvAGwATABpAHMAdABXAGkAZABl&#10;AA==" wne:acdName="acd2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78B" w:rsidRDefault="00F4578B">
      <w:r>
        <w:separator/>
      </w:r>
    </w:p>
    <w:p w:rsidR="00F4578B" w:rsidRDefault="00F4578B"/>
  </w:endnote>
  <w:endnote w:type="continuationSeparator" w:id="0">
    <w:p w:rsidR="00F4578B" w:rsidRDefault="00F4578B">
      <w:r>
        <w:continuationSeparator/>
      </w:r>
    </w:p>
    <w:p w:rsidR="00F4578B" w:rsidRDefault="00F457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0F" w:rsidRDefault="00BA050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239E">
      <w:rPr>
        <w:rStyle w:val="PageNumber"/>
        <w:noProof/>
      </w:rPr>
      <w:t>176</w:t>
    </w:r>
    <w:r>
      <w:rPr>
        <w:rStyle w:val="PageNumber"/>
      </w:rPr>
      <w:fldChar w:fldCharType="end"/>
    </w:r>
  </w:p>
  <w:p w:rsidR="00BA050F" w:rsidRDefault="00BA050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>
      <w:rPr>
        <w:b/>
      </w:rPr>
      <w:t>Big Ideas Math</w:t>
    </w:r>
    <w:r w:rsidR="0091663A">
      <w:rPr>
        <w:b/>
      </w:rPr>
      <w:t xml:space="preserve"> </w:t>
    </w:r>
    <w:r w:rsidR="00C82E58">
      <w:rPr>
        <w:b/>
      </w:rPr>
      <w:t>Blue</w:t>
    </w:r>
    <w:r>
      <w:tab/>
    </w:r>
    <w:r>
      <w:rPr>
        <w:rStyle w:val="Copyright"/>
      </w:rPr>
      <w:t>Copyright © Big Ideas Learning</w:t>
    </w:r>
    <w:r w:rsidR="00BE22E0">
      <w:rPr>
        <w:rStyle w:val="Copyright"/>
      </w:rPr>
      <w:t>, LLC</w:t>
    </w:r>
  </w:p>
  <w:p w:rsidR="00BA050F" w:rsidRDefault="00BA050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  <w:t>Resources by Chapter</w:t>
    </w:r>
    <w:r>
      <w:tab/>
    </w:r>
    <w:r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0F" w:rsidRDefault="00BA050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239E">
      <w:rPr>
        <w:rStyle w:val="PageNumber"/>
        <w:noProof/>
      </w:rPr>
      <w:t>177</w:t>
    </w:r>
    <w:r>
      <w:rPr>
        <w:rStyle w:val="PageNumber"/>
      </w:rPr>
      <w:fldChar w:fldCharType="end"/>
    </w:r>
  </w:p>
  <w:p w:rsidR="00BA050F" w:rsidRDefault="00BA050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>
      <w:rPr>
        <w:rStyle w:val="Copyright"/>
      </w:rPr>
      <w:t>Copyright © Big Ideas Learning</w:t>
    </w:r>
    <w:r>
      <w:tab/>
    </w:r>
    <w:r>
      <w:rPr>
        <w:b/>
      </w:rPr>
      <w:t>Big Ideas Math, Grade 6</w:t>
    </w:r>
  </w:p>
  <w:p w:rsidR="00BA050F" w:rsidRDefault="00BA050F">
    <w:pPr>
      <w:pStyle w:val="Footer"/>
      <w:tabs>
        <w:tab w:val="clear" w:pos="4320"/>
        <w:tab w:val="clear" w:pos="8640"/>
        <w:tab w:val="right" w:pos="8820"/>
      </w:tabs>
      <w:ind w:right="360"/>
    </w:pPr>
    <w:r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78B" w:rsidRDefault="00F4578B">
      <w:r>
        <w:separator/>
      </w:r>
    </w:p>
    <w:p w:rsidR="00F4578B" w:rsidRDefault="00F4578B"/>
  </w:footnote>
  <w:footnote w:type="continuationSeparator" w:id="0">
    <w:p w:rsidR="00F4578B" w:rsidRDefault="00F4578B">
      <w:r>
        <w:continuationSeparator/>
      </w:r>
    </w:p>
    <w:p w:rsidR="00F4578B" w:rsidRDefault="00F457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CFA8F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7169" style="mso-position-horizontal:right;mso-position-horizontal-relative:margin" fill="f" fillcolor="white">
      <v:fill color="white" on="f"/>
      <v:stroke weight="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CD"/>
    <w:rsid w:val="0033741F"/>
    <w:rsid w:val="003A60A4"/>
    <w:rsid w:val="004E239E"/>
    <w:rsid w:val="005B29BA"/>
    <w:rsid w:val="006D31D3"/>
    <w:rsid w:val="0091663A"/>
    <w:rsid w:val="009365A8"/>
    <w:rsid w:val="009C6665"/>
    <w:rsid w:val="00BA050F"/>
    <w:rsid w:val="00BE22E0"/>
    <w:rsid w:val="00C556CD"/>
    <w:rsid w:val="00C82E58"/>
    <w:rsid w:val="00D433EC"/>
    <w:rsid w:val="00F4578B"/>
    <w:rsid w:val="00FB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rPr>
      <w:rFonts w:ascii="Arial Black" w:hAnsi="Arial Black"/>
      <w:sz w:val="22"/>
    </w:rPr>
  </w:style>
  <w:style w:type="paragraph" w:customStyle="1" w:styleId="sgBaseText">
    <w:name w:val="sgBaseText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rPr>
      <w:noProof w:val="0"/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Pr>
      <w:rFonts w:ascii="Arial" w:hAnsi="Arial"/>
      <w:b/>
      <w:sz w:val="22"/>
    </w:rPr>
  </w:style>
  <w:style w:type="paragraph" w:customStyle="1" w:styleId="sgNumList1">
    <w:name w:val="sgNumList1"/>
    <w:basedOn w:val="sgBaseText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rPr>
      <w:noProof w:val="0"/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Pr>
      <w:rFonts w:ascii="Arial" w:hAnsi="Arial"/>
      <w:sz w:val="16"/>
    </w:rPr>
  </w:style>
  <w:style w:type="paragraph" w:customStyle="1" w:styleId="sgTitleHead">
    <w:name w:val="sgTitleHead"/>
    <w:next w:val="sgBaseText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customStyle="1" w:styleId="sgNumList1Middle">
    <w:name w:val="sgNumList1Middle"/>
    <w:basedOn w:val="sgNumList1"/>
    <w:pPr>
      <w:ind w:right="0"/>
    </w:pPr>
  </w:style>
  <w:style w:type="paragraph" w:customStyle="1" w:styleId="sgNumList2Middle">
    <w:name w:val="sgNumList2Middle"/>
    <w:basedOn w:val="sgNumList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pPr>
      <w:spacing w:before="120" w:after="120"/>
      <w:ind w:right="0"/>
    </w:pPr>
  </w:style>
  <w:style w:type="paragraph" w:customStyle="1" w:styleId="sgNumList1Side">
    <w:name w:val="sgNumList1Side"/>
    <w:basedOn w:val="sgNumList1"/>
    <w:pPr>
      <w:ind w:right="0"/>
    </w:pPr>
  </w:style>
  <w:style w:type="paragraph" w:customStyle="1" w:styleId="sgNumList2Side">
    <w:name w:val="sgNumList2Side"/>
    <w:basedOn w:val="sgNumList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pPr>
      <w:ind w:left="199" w:right="0"/>
    </w:pPr>
  </w:style>
  <w:style w:type="paragraph" w:customStyle="1" w:styleId="sg3ColSubListFor2ColList">
    <w:name w:val="sg3ColSubListFor2ColList"/>
    <w:basedOn w:val="sgNumList2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Pr>
      <w:sz w:val="48"/>
    </w:rPr>
  </w:style>
  <w:style w:type="character" w:customStyle="1" w:styleId="aaaTitleCharChar">
    <w:name w:val="aaaTitle Char Char"/>
    <w:basedOn w:val="DefaultParagraphFont"/>
    <w:rPr>
      <w:rFonts w:ascii="Arial" w:hAnsi="Arial"/>
      <w:b/>
      <w:noProof w:val="0"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  <w:style w:type="paragraph" w:customStyle="1" w:styleId="MTDisplayEquation">
    <w:name w:val="MTDisplayEquation"/>
    <w:basedOn w:val="sgBaseText"/>
    <w:next w:val="Normal"/>
    <w:pPr>
      <w:tabs>
        <w:tab w:val="center" w:pos="4760"/>
        <w:tab w:val="right" w:pos="9540"/>
      </w:tabs>
    </w:pPr>
  </w:style>
  <w:style w:type="character" w:customStyle="1" w:styleId="MTConvertedEquation">
    <w:name w:val="MTConvertedEquation"/>
    <w:basedOn w:val="DefaultParagraphFont"/>
    <w:rsid w:val="00C556CD"/>
  </w:style>
  <w:style w:type="paragraph" w:styleId="DocumentMap">
    <w:name w:val="Document Map"/>
    <w:basedOn w:val="Normal"/>
    <w:link w:val="DocumentMapChar"/>
    <w:rsid w:val="002122B5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2122B5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rPr>
      <w:rFonts w:ascii="Arial Black" w:hAnsi="Arial Black"/>
      <w:sz w:val="22"/>
    </w:rPr>
  </w:style>
  <w:style w:type="paragraph" w:customStyle="1" w:styleId="sgBaseText">
    <w:name w:val="sgBaseText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rPr>
      <w:noProof w:val="0"/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Pr>
      <w:rFonts w:ascii="Arial" w:hAnsi="Arial"/>
      <w:b/>
      <w:sz w:val="22"/>
    </w:rPr>
  </w:style>
  <w:style w:type="paragraph" w:customStyle="1" w:styleId="sgNumList1">
    <w:name w:val="sgNumList1"/>
    <w:basedOn w:val="sgBaseText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rPr>
      <w:noProof w:val="0"/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Pr>
      <w:rFonts w:ascii="Arial" w:hAnsi="Arial"/>
      <w:sz w:val="16"/>
    </w:rPr>
  </w:style>
  <w:style w:type="paragraph" w:customStyle="1" w:styleId="sgTitleHead">
    <w:name w:val="sgTitleHead"/>
    <w:next w:val="sgBaseText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customStyle="1" w:styleId="sgNumList1Middle">
    <w:name w:val="sgNumList1Middle"/>
    <w:basedOn w:val="sgNumList1"/>
    <w:pPr>
      <w:ind w:right="0"/>
    </w:pPr>
  </w:style>
  <w:style w:type="paragraph" w:customStyle="1" w:styleId="sgNumList2Middle">
    <w:name w:val="sgNumList2Middle"/>
    <w:basedOn w:val="sgNumList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pPr>
      <w:spacing w:before="120" w:after="120"/>
      <w:ind w:right="0"/>
    </w:pPr>
  </w:style>
  <w:style w:type="paragraph" w:customStyle="1" w:styleId="sgNumList1Side">
    <w:name w:val="sgNumList1Side"/>
    <w:basedOn w:val="sgNumList1"/>
    <w:pPr>
      <w:ind w:right="0"/>
    </w:pPr>
  </w:style>
  <w:style w:type="paragraph" w:customStyle="1" w:styleId="sgNumList2Side">
    <w:name w:val="sgNumList2Side"/>
    <w:basedOn w:val="sgNumList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pPr>
      <w:ind w:left="199" w:right="0"/>
    </w:pPr>
  </w:style>
  <w:style w:type="paragraph" w:customStyle="1" w:styleId="sg3ColSubListFor2ColList">
    <w:name w:val="sg3ColSubListFor2ColList"/>
    <w:basedOn w:val="sgNumList2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Pr>
      <w:sz w:val="48"/>
    </w:rPr>
  </w:style>
  <w:style w:type="character" w:customStyle="1" w:styleId="aaaTitleCharChar">
    <w:name w:val="aaaTitle Char Char"/>
    <w:basedOn w:val="DefaultParagraphFont"/>
    <w:rPr>
      <w:rFonts w:ascii="Arial" w:hAnsi="Arial"/>
      <w:b/>
      <w:noProof w:val="0"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  <w:style w:type="paragraph" w:customStyle="1" w:styleId="MTDisplayEquation">
    <w:name w:val="MTDisplayEquation"/>
    <w:basedOn w:val="sgBaseText"/>
    <w:next w:val="Normal"/>
    <w:pPr>
      <w:tabs>
        <w:tab w:val="center" w:pos="4760"/>
        <w:tab w:val="right" w:pos="9540"/>
      </w:tabs>
    </w:pPr>
  </w:style>
  <w:style w:type="character" w:customStyle="1" w:styleId="MTConvertedEquation">
    <w:name w:val="MTConvertedEquation"/>
    <w:basedOn w:val="DefaultParagraphFont"/>
    <w:rsid w:val="00C556CD"/>
  </w:style>
  <w:style w:type="paragraph" w:styleId="DocumentMap">
    <w:name w:val="Document Map"/>
    <w:basedOn w:val="Normal"/>
    <w:link w:val="DocumentMapChar"/>
    <w:rsid w:val="002122B5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2122B5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Huron Valley Schools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Matthew Totzke</dc:creator>
  <cp:lastModifiedBy>Melanee Wuerth</cp:lastModifiedBy>
  <cp:revision>2</cp:revision>
  <cp:lastPrinted>2017-03-08T17:52:00Z</cp:lastPrinted>
  <dcterms:created xsi:type="dcterms:W3CDTF">2017-03-08T17:56:00Z</dcterms:created>
  <dcterms:modified xsi:type="dcterms:W3CDTF">2017-03-08T17:56:00Z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msm_rs_default.eqp</vt:lpwstr>
  </property>
  <property fmtid="{D5CDD505-2E9C-101B-9397-08002B2CF9AE}" pid="7" name="MTWinEqns">
    <vt:bool>true</vt:bool>
  </property>
</Properties>
</file>